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SK1 2023 11 vom 18. August 2023</w:t>
      </w:r>
    </w:p>
    <w:p>
      <w:r>
        <w:t>GR Gerichte, 2023-08-18, DE</w:t>
      </w:r>
    </w:p>
    <w:p>
      <w:r>
        <w:rPr>
          <w:b/>
        </w:rPr>
        <w:t xml:space="preserve">Quelle: </w:t>
      </w:r>
      <w:r>
        <w:t>https://mcp.opencaselaw.ch/entscheid/gr_gerichte_SK1 2023 11</w:t>
      </w:r>
    </w:p>
    <w:p>
      <w:r>
        <w:t>FR: GR_GERICHTE SK1 2023 11 du 18 août 2023</w:t>
      </w:r>
    </w:p>
    <w:p>
      <w:r>
        <w:t>IT: GR_GERICHTE SK1 2023 11 del 18 agosto 2023</w:t>
      </w:r>
    </w:p>
    <w:p>
      <w:pPr>
        <w:pStyle w:val="Heading2"/>
      </w:pPr>
      <w:r>
        <w:t>Regeste</w:t>
      </w:r>
    </w:p>
    <w:p>
      <w:r>
        <w:t>grobe Verletzung von Verkehrsregeln (Art. 90 Abs. 2 SVG) | Strassenverkehrsgesetz SVG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Tod der beschuldigten Person führt zur Einstellung des Strafverfahrens (BGer 6B_975/2021 v. 7.9.2022 E. 1.1 mit Hinweisen). Erfolgt dies im Berufungs- verfahren, wird das erstinstanzliche Urteil hinfällig (BGer 6B_277/2012 v. 14.8.2012 E. 2.5; Marlène Kistler Vianin, in: Jeanneret/Kuhn/Perrier Depeursinge [Hrsg.], Commentaire romand, 2. Aufl. 2019, N 11 zu Art. 403 StPO).</w:t>
      </w:r>
    </w:p>
    <w:p>
      <w:r>
        <w:rPr>
          <w:b/>
        </w:rPr>
        <w:t>E. 2</w:t>
      </w:r>
    </w:p>
    <w:p>
      <w:r>
        <w:t>Die gesamten Verfahrenskosten gehen als Folge der Einstellung des Straf- verfahrens zulasten des Staates (Art. 426 Abs. 1 StPO; Art. 428 Abs. 1 StPO); der Nachlass des Verstorbenen darf damit nicht belastet werden (BGer 6B_614/2013 v. 29.8.2013 E. 2.4). Für die angemessene Ausübung der Verfahrensrechte ist der Nachlass des Beschuldigten hingegen angemessen zu entschädigen (Art. 429 Abs. 1 lit. a StPO; Art. 436 Abs. 1 StPO). Die vom Verteidiger eingereichten Hono- rarnoten (act. B.1; act. G.1) sind nicht zu beanstanden.</w:t>
      </w:r>
    </w:p>
    <w:p>
      <w:r>
        <w:rPr>
          <w:b/>
        </w:rPr>
        <w:t>E. 3</w:t>
      </w:r>
    </w:p>
    <w:p>
      <w:r>
        <w:t>/ 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